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6DA" w:rsidRPr="00852EF7" w:rsidRDefault="00A74F68" w:rsidP="00A74F68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852EF7">
        <w:rPr>
          <w:rFonts w:ascii="Times New Roman" w:hAnsi="Times New Roman" w:cs="Times New Roman"/>
          <w:sz w:val="36"/>
          <w:szCs w:val="36"/>
          <w:lang w:val="tt-RU"/>
        </w:rPr>
        <w:t xml:space="preserve">“Тугәрәк уен” </w:t>
      </w:r>
      <w:r w:rsidRPr="00852EF7">
        <w:rPr>
          <w:rFonts w:ascii="Times New Roman" w:hAnsi="Times New Roman" w:cs="Times New Roman"/>
          <w:sz w:val="36"/>
          <w:szCs w:val="36"/>
        </w:rPr>
        <w:t>ж</w:t>
      </w:r>
      <w:r w:rsidRPr="00852EF7">
        <w:rPr>
          <w:rFonts w:ascii="Times New Roman" w:hAnsi="Times New Roman" w:cs="Times New Roman"/>
          <w:sz w:val="36"/>
          <w:szCs w:val="36"/>
          <w:lang w:val="tt-RU"/>
        </w:rPr>
        <w:t>урналында басма</w:t>
      </w:r>
    </w:p>
    <w:p w:rsidR="00A74F68" w:rsidRDefault="00A74F68" w:rsidP="00A74F68">
      <w:pPr>
        <w:pStyle w:val="1"/>
        <w:rPr>
          <w:lang w:val="tt-RU"/>
        </w:rPr>
      </w:pPr>
      <w:r>
        <w:rPr>
          <w:noProof/>
        </w:rPr>
        <w:drawing>
          <wp:inline distT="0" distB="0" distL="0" distR="0">
            <wp:extent cx="2034746" cy="2327636"/>
            <wp:effectExtent l="19050" t="0" r="3604" b="0"/>
            <wp:docPr id="1" name="Рисунок 1" descr="C:\Users\МК\Downloads\20210420_233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К\Downloads\20210420_23363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4746" cy="2327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073361" cy="2329543"/>
            <wp:effectExtent l="19050" t="0" r="3089" b="0"/>
            <wp:docPr id="2" name="Рисунок 2" descr="C:\Users\МК\Downloads\20210420_233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К\Downloads\20210420_2336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622" cy="2330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54373" cy="2331308"/>
            <wp:effectExtent l="19050" t="0" r="0" b="0"/>
            <wp:docPr id="3" name="Рисунок 3" descr="C:\Users\МК\Downloads\20210420_233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К\Downloads\20210420_2336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340" cy="2342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4F68" w:rsidRDefault="00A74F68" w:rsidP="00A74F68">
      <w:pPr>
        <w:rPr>
          <w:lang w:val="tt-RU"/>
        </w:rPr>
      </w:pPr>
    </w:p>
    <w:p w:rsidR="00A74F68" w:rsidRPr="00852EF7" w:rsidRDefault="00A74F68" w:rsidP="00A74F68">
      <w:pPr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852EF7">
        <w:rPr>
          <w:rFonts w:ascii="Times New Roman" w:hAnsi="Times New Roman" w:cs="Times New Roman"/>
          <w:sz w:val="28"/>
          <w:szCs w:val="28"/>
          <w:lang w:val="tt-RU"/>
        </w:rPr>
        <w:t>Татар-халык иҗатын яктыртучы мәгълүмати популяр “Түгәрәк уен” журналында тәрбияче Гарипова Алсу Җәүдәт кызының “Әбиемнең серле сандыгы”,- дип исемләнгән шөгыле басылып чыкты.</w:t>
      </w:r>
    </w:p>
    <w:sectPr w:rsidR="00A74F68" w:rsidRPr="00852EF7" w:rsidSect="00A74F68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74F68"/>
    <w:rsid w:val="006226DA"/>
    <w:rsid w:val="00852EF7"/>
    <w:rsid w:val="00A74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6DA"/>
  </w:style>
  <w:style w:type="paragraph" w:styleId="1">
    <w:name w:val="heading 1"/>
    <w:basedOn w:val="a"/>
    <w:next w:val="a"/>
    <w:link w:val="10"/>
    <w:uiPriority w:val="9"/>
    <w:qFormat/>
    <w:rsid w:val="00A74F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4F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4F6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74F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</dc:creator>
  <cp:keywords/>
  <dc:description/>
  <cp:lastModifiedBy>musr</cp:lastModifiedBy>
  <cp:revision>3</cp:revision>
  <dcterms:created xsi:type="dcterms:W3CDTF">2021-04-20T20:16:00Z</dcterms:created>
  <dcterms:modified xsi:type="dcterms:W3CDTF">2021-04-21T03:25:00Z</dcterms:modified>
</cp:coreProperties>
</file>